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ED" w:rsidRDefault="00BF78ED" w:rsidP="00E83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83AA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Порядок получения квалифицированной электронной подписи</w:t>
      </w:r>
      <w:r w:rsidR="00E83AA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(КЭП)</w:t>
      </w:r>
      <w:r w:rsidRPr="00E83AA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для </w:t>
      </w:r>
      <w:r w:rsidR="00E83AA1" w:rsidRPr="00E83AA1">
        <w:rPr>
          <w:rFonts w:ascii="Times New Roman" w:hAnsi="Times New Roman" w:cs="Times New Roman"/>
          <w:b/>
          <w:bCs/>
          <w:color w:val="000000"/>
          <w:sz w:val="36"/>
          <w:szCs w:val="36"/>
        </w:rPr>
        <w:t>юридических лиц, индивидуальных предпринимателей и нотариусов.</w:t>
      </w:r>
    </w:p>
    <w:p w:rsidR="00181D39" w:rsidRPr="00E83AA1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E0532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УФНС России по Кировской области напоминает,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года ФНС </w:t>
      </w:r>
      <w:r w:rsidRPr="0064266B">
        <w:rPr>
          <w:rFonts w:ascii="Times New Roman" w:hAnsi="Times New Roman" w:cs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начинает оказывать услугу </w:t>
      </w:r>
      <w:r w:rsidRPr="0064266B">
        <w:rPr>
          <w:rFonts w:ascii="Times New Roman" w:hAnsi="Times New Roman" w:cs="Times New Roman"/>
          <w:color w:val="000000" w:themeColor="text1"/>
          <w:sz w:val="28"/>
          <w:szCs w:val="28"/>
        </w:rPr>
        <w:t>по выпуску</w:t>
      </w:r>
      <w:r w:rsidRPr="0071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квалифицированной электронной подписи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(КЭП) </w:t>
      </w:r>
      <w:r w:rsidRPr="0071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юридических лиц 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>(лиц, имеющих право действовать от имени юридического лица без доверенности), индивидуальных предпринимателей и нотариусов.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532" w:rsidRDefault="00BE0532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532">
        <w:rPr>
          <w:rFonts w:ascii="Times New Roman" w:hAnsi="Times New Roman" w:cs="Times New Roman"/>
          <w:color w:val="000000"/>
          <w:sz w:val="28"/>
          <w:szCs w:val="28"/>
        </w:rPr>
        <w:t>Обращаем внимание, что выпущенные коммерческими удостоверяющими центрами КЭП, действуют до срока  окончания  КЭП или заканчивают свое действие 1 января 2022 года.</w:t>
      </w:r>
    </w:p>
    <w:p w:rsidR="00181D39" w:rsidRPr="00987635" w:rsidRDefault="00BE0532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D39">
        <w:rPr>
          <w:rFonts w:ascii="Times New Roman" w:hAnsi="Times New Roman" w:cs="Times New Roman"/>
          <w:sz w:val="28"/>
          <w:szCs w:val="28"/>
        </w:rPr>
        <w:t xml:space="preserve"> настоящее время налоговой службой проводится пилотный проект, в рамках которого получить КЭП можно уже сейчас, обратившись </w:t>
      </w:r>
      <w:r w:rsidR="00181D39" w:rsidRPr="00987635">
        <w:rPr>
          <w:rFonts w:ascii="Times New Roman" w:hAnsi="Times New Roman" w:cs="Times New Roman"/>
          <w:sz w:val="28"/>
          <w:szCs w:val="28"/>
        </w:rPr>
        <w:t>в следующи</w:t>
      </w:r>
      <w:r w:rsidR="00181D39">
        <w:rPr>
          <w:rFonts w:ascii="Times New Roman" w:hAnsi="Times New Roman" w:cs="Times New Roman"/>
          <w:sz w:val="28"/>
          <w:szCs w:val="28"/>
        </w:rPr>
        <w:t>е</w:t>
      </w:r>
      <w:r w:rsidR="00181D39" w:rsidRPr="00987635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181D39">
        <w:rPr>
          <w:rFonts w:ascii="Times New Roman" w:hAnsi="Times New Roman" w:cs="Times New Roman"/>
          <w:sz w:val="28"/>
          <w:szCs w:val="28"/>
        </w:rPr>
        <w:t>е</w:t>
      </w:r>
      <w:r w:rsidR="00181D39" w:rsidRPr="009876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81D39">
        <w:rPr>
          <w:rFonts w:ascii="Times New Roman" w:hAnsi="Times New Roman" w:cs="Times New Roman"/>
          <w:sz w:val="28"/>
          <w:szCs w:val="28"/>
        </w:rPr>
        <w:t>ы</w:t>
      </w:r>
      <w:r w:rsidR="00181D39" w:rsidRPr="00987635">
        <w:rPr>
          <w:rFonts w:ascii="Times New Roman" w:hAnsi="Times New Roman" w:cs="Times New Roman"/>
          <w:sz w:val="28"/>
          <w:szCs w:val="28"/>
        </w:rPr>
        <w:t xml:space="preserve"> Кировской области:</w:t>
      </w:r>
    </w:p>
    <w:p w:rsidR="00181D39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4A6">
        <w:rPr>
          <w:rFonts w:ascii="Times New Roman" w:hAnsi="Times New Roman" w:cs="Times New Roman"/>
          <w:color w:val="000000"/>
          <w:sz w:val="28"/>
          <w:szCs w:val="28"/>
        </w:rPr>
        <w:t>Межрайонная ИФНС России № 1 по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A5321">
        <w:rPr>
          <w:rFonts w:ascii="Times New Roman" w:hAnsi="Times New Roman" w:cs="Times New Roman"/>
          <w:color w:val="000000"/>
          <w:sz w:val="28"/>
          <w:szCs w:val="28"/>
        </w:rPr>
        <w:t>613982, г. Луза, ул. Чапаева, 2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1D39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Межрайонная ИФНС России № 4</w:t>
      </w:r>
      <w:r w:rsidRPr="00A264A6">
        <w:rPr>
          <w:rFonts w:ascii="Times New Roman" w:hAnsi="Times New Roman" w:cs="Times New Roman"/>
          <w:color w:val="000000"/>
          <w:sz w:val="28"/>
          <w:szCs w:val="28"/>
        </w:rPr>
        <w:t xml:space="preserve"> по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81D5A">
        <w:rPr>
          <w:rFonts w:ascii="Times New Roman" w:hAnsi="Times New Roman" w:cs="Times New Roman"/>
          <w:color w:val="000000"/>
          <w:sz w:val="28"/>
          <w:szCs w:val="28"/>
        </w:rPr>
        <w:t>612960, г. Вятские Поляны, ул. Ленина, 135, корпус 29А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1D39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163">
        <w:rPr>
          <w:rFonts w:ascii="Times New Roman" w:hAnsi="Times New Roman" w:cs="Times New Roman"/>
          <w:color w:val="000000" w:themeColor="text1"/>
          <w:sz w:val="28"/>
          <w:szCs w:val="28"/>
        </w:rPr>
        <w:t>- Меж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районная ИФНС России № 7</w:t>
      </w:r>
      <w:r w:rsidRPr="007D4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Кировской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81D5A">
        <w:rPr>
          <w:rFonts w:ascii="Times New Roman" w:hAnsi="Times New Roman" w:cs="Times New Roman"/>
          <w:color w:val="000000" w:themeColor="text1"/>
          <w:sz w:val="28"/>
          <w:szCs w:val="28"/>
        </w:rPr>
        <w:t>613040, г. Кирово-Чепецк, ул. Терещенко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81D39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Межрайонная ИФНС России № 8</w:t>
      </w:r>
      <w:r w:rsidRPr="00A264A6">
        <w:rPr>
          <w:rFonts w:ascii="Times New Roman" w:hAnsi="Times New Roman" w:cs="Times New Roman"/>
          <w:color w:val="000000"/>
          <w:sz w:val="28"/>
          <w:szCs w:val="28"/>
        </w:rPr>
        <w:t xml:space="preserve"> по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81D5A">
        <w:rPr>
          <w:rFonts w:ascii="Times New Roman" w:hAnsi="Times New Roman" w:cs="Times New Roman"/>
          <w:color w:val="000000"/>
          <w:sz w:val="28"/>
          <w:szCs w:val="28"/>
        </w:rPr>
        <w:t xml:space="preserve">612600,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D5A">
        <w:rPr>
          <w:rFonts w:ascii="Times New Roman" w:hAnsi="Times New Roman" w:cs="Times New Roman"/>
          <w:color w:val="000000"/>
          <w:sz w:val="28"/>
          <w:szCs w:val="28"/>
        </w:rPr>
        <w:t>г. Котельнич, ул. Карла Маркса 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1D39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163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ИФНС России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D4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Кировской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81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613440,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81D5A">
        <w:rPr>
          <w:rFonts w:ascii="Times New Roman" w:hAnsi="Times New Roman" w:cs="Times New Roman"/>
          <w:color w:val="000000" w:themeColor="text1"/>
          <w:sz w:val="28"/>
          <w:szCs w:val="28"/>
        </w:rPr>
        <w:t>г. Нолинск, ул. Коммуны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81D39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4A6">
        <w:rPr>
          <w:rFonts w:ascii="Times New Roman" w:hAnsi="Times New Roman" w:cs="Times New Roman"/>
          <w:color w:val="000000"/>
          <w:sz w:val="28"/>
          <w:szCs w:val="28"/>
        </w:rPr>
        <w:t>Межрайонная ИФНС России №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64A6">
        <w:rPr>
          <w:rFonts w:ascii="Times New Roman" w:hAnsi="Times New Roman" w:cs="Times New Roman"/>
          <w:color w:val="000000"/>
          <w:sz w:val="28"/>
          <w:szCs w:val="28"/>
        </w:rPr>
        <w:t xml:space="preserve"> по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81D5A">
        <w:rPr>
          <w:rFonts w:ascii="Times New Roman" w:hAnsi="Times New Roman" w:cs="Times New Roman"/>
          <w:color w:val="000000"/>
          <w:sz w:val="28"/>
          <w:szCs w:val="28"/>
        </w:rPr>
        <w:t xml:space="preserve">613152,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D5A">
        <w:rPr>
          <w:rFonts w:ascii="Times New Roman" w:hAnsi="Times New Roman" w:cs="Times New Roman"/>
          <w:color w:val="000000"/>
          <w:sz w:val="28"/>
          <w:szCs w:val="28"/>
        </w:rPr>
        <w:t>г. Слободской, пр-т. Гагарина, 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1D39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4A6">
        <w:rPr>
          <w:rFonts w:ascii="Times New Roman" w:hAnsi="Times New Roman" w:cs="Times New Roman"/>
          <w:color w:val="000000"/>
          <w:sz w:val="28"/>
          <w:szCs w:val="28"/>
        </w:rPr>
        <w:t>Межрайонная ИФНС России №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64A6">
        <w:rPr>
          <w:rFonts w:ascii="Times New Roman" w:hAnsi="Times New Roman" w:cs="Times New Roman"/>
          <w:color w:val="000000"/>
          <w:sz w:val="28"/>
          <w:szCs w:val="28"/>
        </w:rPr>
        <w:t xml:space="preserve"> по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81D5A">
        <w:rPr>
          <w:rFonts w:ascii="Times New Roman" w:hAnsi="Times New Roman" w:cs="Times New Roman"/>
          <w:color w:val="000000"/>
          <w:sz w:val="28"/>
          <w:szCs w:val="28"/>
        </w:rPr>
        <w:t>610020, г. Киров, ул. Профсоюзная, 69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81D39" w:rsidRPr="00FD2F56" w:rsidRDefault="00181D39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Услуга по выпуску КЭП осуществляется по экстерриториальному принципу, то есть в любом налоговым органе, из выше перечисленных.</w:t>
      </w:r>
    </w:p>
    <w:p w:rsidR="00BF78ED" w:rsidRPr="00FD2F56" w:rsidRDefault="00BE0532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Получить КЭП</w:t>
      </w:r>
      <w:r w:rsidR="00BF78ED"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смогут все юридические лица и индивидуальные предприниматели с учетом следующих ограничений: </w:t>
      </w:r>
    </w:p>
    <w:p w:rsidR="00BF78ED" w:rsidRPr="00FD2F56" w:rsidRDefault="00BF78E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Удостоверяющий центр ФНС России бесплатно выдает квалифицированные сертификаты только для юридических лиц (как правило, генеральному директору, который действует от лица компании без доверенности), индивидуальных предпринимателей и нотариусов; </w:t>
      </w:r>
    </w:p>
    <w:p w:rsidR="00BF78ED" w:rsidRDefault="00BF78E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Квалифицированный сертификат физического лица, а также лица, планирующего действовать от имени юридического лица по доверенности, можно получить в коммерческих аккредитованных удостоверяющих центрах; </w:t>
      </w:r>
    </w:p>
    <w:p w:rsidR="00BF78ED" w:rsidRDefault="00BF78E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5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Квалифицированные сертификаты для заявителей, указанных в п.1, выпускаются территориальными налоговыми органами по предварительной записи. Заявитель должен лично предоставить заявление на выпуск КЭП, паспорт и СНИЛС в налоговый орган и пройти процедуру идентификации. </w:t>
      </w:r>
    </w:p>
    <w:p w:rsidR="00B87A40" w:rsidRDefault="00B87A40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A40" w:rsidRDefault="00B87A40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A40" w:rsidRDefault="00B87A40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A40" w:rsidRDefault="00B87A40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8ED" w:rsidRPr="00FD2F56" w:rsidRDefault="00BF78E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D2F5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ab/>
        <w:t>Квалифицированный сертификат записывается на</w:t>
      </w:r>
      <w:r w:rsidR="00B87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предоставляемый заявителем носитель ключевой информации, сертифицированный ФСТЭК России или ФСБ России. УЦ ФНС России поддерживает ключевые носители формата USB Тип-А, в частности: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Рутокен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ЭЦП 2.0,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Рутокен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S,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Рутокен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Lite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JaCarta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ГОСТ, JaCarta-2 ГОСТ,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JaCarta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LT, ESMART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Token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, ESMART </w:t>
      </w:r>
      <w:proofErr w:type="spellStart"/>
      <w:r w:rsidRPr="00FD2F56">
        <w:rPr>
          <w:rFonts w:ascii="Times New Roman" w:hAnsi="Times New Roman" w:cs="Times New Roman"/>
          <w:color w:val="000000"/>
          <w:sz w:val="28"/>
          <w:szCs w:val="28"/>
        </w:rPr>
        <w:t>Token</w:t>
      </w:r>
      <w:proofErr w:type="spellEnd"/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ГОСТ и другие, соответствующие установленным требованиям. </w:t>
      </w:r>
    </w:p>
    <w:p w:rsidR="00FD2F56" w:rsidRDefault="000D23E8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F78ED"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ица, имеющие право действовать без доверенности от имени организации, и </w:t>
      </w:r>
      <w:r w:rsidR="00BF78ED" w:rsidRPr="00FD2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предприниматели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 1 июля 2021 года</w:t>
      </w:r>
      <w:r w:rsidRPr="00FD2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ED" w:rsidRPr="00FD2F56">
        <w:rPr>
          <w:rFonts w:ascii="Times New Roman" w:hAnsi="Times New Roman" w:cs="Times New Roman"/>
          <w:color w:val="000000" w:themeColor="text1"/>
          <w:sz w:val="28"/>
          <w:szCs w:val="28"/>
        </w:rPr>
        <w:t>смогут подать заявление на выпуск КЭП через «</w:t>
      </w:r>
      <w:hyperlink r:id="rId4" w:history="1">
        <w:r w:rsidR="00BF78ED" w:rsidRPr="00FD2F5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Личный кабинет налогоплательщика – физического лица</w:t>
        </w:r>
      </w:hyperlink>
      <w:r w:rsidR="00BF78ED" w:rsidRPr="00FD2F5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D2F56" w:rsidRPr="00FD2F56" w:rsidRDefault="00FD2F56" w:rsidP="00181D3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56">
        <w:rPr>
          <w:rFonts w:ascii="Times New Roman" w:hAnsi="Times New Roman" w:cs="Times New Roman"/>
          <w:color w:val="000000"/>
          <w:sz w:val="28"/>
          <w:szCs w:val="28"/>
        </w:rPr>
        <w:t xml:space="preserve">За дополнительной информацией пользователи, получившие КЭП в УЦ ФНС России, могут обращаться по телефону Единого контакт-центра ФНС России: 8-800-222-2222. </w:t>
      </w:r>
    </w:p>
    <w:p w:rsidR="00BF78ED" w:rsidRPr="00FD2F56" w:rsidRDefault="00BF78ED" w:rsidP="00181D3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F78ED" w:rsidRPr="00FD2F56" w:rsidSect="00181D3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ED"/>
    <w:rsid w:val="000D23E8"/>
    <w:rsid w:val="00181D39"/>
    <w:rsid w:val="0031752B"/>
    <w:rsid w:val="005449D4"/>
    <w:rsid w:val="00716DFF"/>
    <w:rsid w:val="007D4163"/>
    <w:rsid w:val="00844321"/>
    <w:rsid w:val="00B87A40"/>
    <w:rsid w:val="00BE0532"/>
    <w:rsid w:val="00BF78ED"/>
    <w:rsid w:val="00DA5321"/>
    <w:rsid w:val="00E83AA1"/>
    <w:rsid w:val="00F81D5A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71061-3810-4482-908B-B0647D1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Ореханов Андрей Валентинович</cp:lastModifiedBy>
  <cp:revision>10</cp:revision>
  <dcterms:created xsi:type="dcterms:W3CDTF">2021-05-18T13:35:00Z</dcterms:created>
  <dcterms:modified xsi:type="dcterms:W3CDTF">2021-05-24T06:58:00Z</dcterms:modified>
</cp:coreProperties>
</file>